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40004" w14:textId="77777777" w:rsidR="00DC3A02" w:rsidRDefault="00DC3A02" w:rsidP="00DC3A02">
      <w:pPr>
        <w:ind w:firstLine="737"/>
        <w:jc w:val="both"/>
        <w:rPr>
          <w:sz w:val="28"/>
        </w:rPr>
      </w:pPr>
    </w:p>
    <w:p w14:paraId="45E15180" w14:textId="77777777" w:rsidR="00DC3A02" w:rsidRDefault="00DC3A02" w:rsidP="00DC3A02">
      <w:pPr>
        <w:ind w:firstLine="709"/>
        <w:contextualSpacing/>
        <w:jc w:val="both"/>
        <w:rPr>
          <w:sz w:val="28"/>
        </w:rPr>
      </w:pPr>
      <w:r>
        <w:rPr>
          <w:sz w:val="28"/>
        </w:rPr>
        <w:t>Прокуратура Красногвардейского района г. Санкт-Петербурга утвердила обвинительный акт по уголовному делу в отношении 32 летнего гражданина Российской Федерации, уроженца г. Санкт-Петербурга, проживающего в Невском районе г</w:t>
      </w:r>
      <w:bookmarkStart w:id="0" w:name="_GoBack"/>
      <w:bookmarkEnd w:id="0"/>
      <w:r>
        <w:rPr>
          <w:sz w:val="28"/>
        </w:rPr>
        <w:t xml:space="preserve">. Санкт-Петербурга, ранее судимого – в феврале и марте 2025 года  районным судом г. Севастополя по двум эпизодам преступлений, предусмотренных ч.1 ст. 264.1 УК РФ, женатого имеющего 2 несовершеннолетних детей, трудоустроенного,  обвиняемого в совершении преступления, предусмотренного ч. 2 ст. 264.1 УК РФ (управление транспортным средством в состоянии опьянения, имеющим судимость за совершение преступлений в состоянии опьянения, предусмотренных ст.264.1 УК РФ ) </w:t>
      </w:r>
    </w:p>
    <w:p w14:paraId="7000703E" w14:textId="77777777" w:rsidR="00DC3A02" w:rsidRDefault="00DC3A02" w:rsidP="00DC3A02">
      <w:pPr>
        <w:ind w:firstLine="709"/>
        <w:jc w:val="both"/>
        <w:rPr>
          <w:sz w:val="28"/>
        </w:rPr>
      </w:pPr>
      <w:r>
        <w:rPr>
          <w:sz w:val="28"/>
        </w:rPr>
        <w:t xml:space="preserve">Из материалов уголовного дела следует, что ранее – в феврале и марте 2025 года обвиняемый осужден за управление транспортным средством в состоянии алкогольного опьянения, однако имея умысел на управление транспортным средством в состоянии алкогольного опьянения, осознавая, что находится в состоянии алкогольного опьянения пренебрегая требования </w:t>
      </w:r>
      <w:proofErr w:type="spellStart"/>
      <w:r>
        <w:rPr>
          <w:sz w:val="28"/>
        </w:rPr>
        <w:t>п.п</w:t>
      </w:r>
      <w:proofErr w:type="spellEnd"/>
      <w:r>
        <w:rPr>
          <w:sz w:val="28"/>
        </w:rPr>
        <w:t>. 1.3, 2.7 Правил дорожного движения Российской Федерации (далее – ПДД РФ) обязывающего водителя знать и соблюдать относящиеся к нему требования Правил и запрещающего управление водителем транспортным средством в состоянии опьянения обвиняемый 19.07.2025 повторно управлял транспортным средством до момента его задержания сотрудниками полиции у д. 20 по Индустриальному проспекту в г. Санкт-Петербурге, то есть совершил преступление, предусмотренное ч. 2 ст. 264.1 УК РФ.</w:t>
      </w:r>
    </w:p>
    <w:p w14:paraId="5BDEF089" w14:textId="77777777" w:rsidR="00DC3A02" w:rsidRDefault="00DC3A02" w:rsidP="00DC3A02">
      <w:pPr>
        <w:ind w:firstLine="709"/>
        <w:jc w:val="both"/>
        <w:rPr>
          <w:sz w:val="28"/>
        </w:rPr>
      </w:pPr>
      <w:r>
        <w:rPr>
          <w:sz w:val="28"/>
        </w:rPr>
        <w:t xml:space="preserve">Уголовное дело направлено в Красногвардейский районный суд для рассмотрения по существу. За совершение данного преступления обвиняемому грозит наказание в виде лишения свободы на срок до трех лет с лишением права занимать определенные должности или заниматься определенной деятельностью на срок до шести лет. </w:t>
      </w:r>
    </w:p>
    <w:p w14:paraId="12BE94E9" w14:textId="77777777" w:rsidR="00DC3A02" w:rsidRDefault="00DC3A02" w:rsidP="00DC3A02">
      <w:pPr>
        <w:ind w:firstLine="709"/>
        <w:jc w:val="both"/>
        <w:rPr>
          <w:sz w:val="28"/>
        </w:rPr>
      </w:pPr>
    </w:p>
    <w:p w14:paraId="22171708" w14:textId="77777777" w:rsidR="00562DD3" w:rsidRPr="00562DD3" w:rsidRDefault="00562DD3" w:rsidP="00562DD3">
      <w:pPr>
        <w:jc w:val="center"/>
        <w:rPr>
          <w:rFonts w:ascii="Monotype Corsiva" w:hAnsi="Monotype Corsiva"/>
          <w:b/>
          <w:bCs/>
          <w:iCs/>
          <w:sz w:val="48"/>
          <w:szCs w:val="48"/>
        </w:rPr>
      </w:pPr>
    </w:p>
    <w:p w14:paraId="1BEB548B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1B"/>
    <w:rsid w:val="0016451B"/>
    <w:rsid w:val="00562DD3"/>
    <w:rsid w:val="006C0B77"/>
    <w:rsid w:val="008242FF"/>
    <w:rsid w:val="00870751"/>
    <w:rsid w:val="00922C48"/>
    <w:rsid w:val="00B915B7"/>
    <w:rsid w:val="00DC3A0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9872"/>
  <w15:chartTrackingRefBased/>
  <w15:docId w15:val="{CD46A56B-7952-4E83-A7C8-DBC48CE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A0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562DD3"/>
    <w:rPr>
      <w:i/>
      <w:iCs/>
      <w:sz w:val="32"/>
      <w:szCs w:val="32"/>
    </w:rPr>
  </w:style>
  <w:style w:type="paragraph" w:styleId="a4">
    <w:name w:val="Body Text"/>
    <w:basedOn w:val="a"/>
    <w:link w:val="a3"/>
    <w:rsid w:val="00562DD3"/>
    <w:pPr>
      <w:jc w:val="center"/>
    </w:pPr>
    <w:rPr>
      <w:rFonts w:asciiTheme="minorHAnsi" w:eastAsiaTheme="minorHAnsi" w:hAnsiTheme="minorHAnsi" w:cstheme="minorBidi"/>
      <w:i/>
      <w:iCs/>
      <w:color w:val="auto"/>
      <w:sz w:val="32"/>
      <w:szCs w:val="3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62DD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В. Никитина</dc:creator>
  <cp:keywords/>
  <dc:description/>
  <cp:lastModifiedBy>С. В. Никитина</cp:lastModifiedBy>
  <cp:revision>2</cp:revision>
  <cp:lastPrinted>2025-07-08T13:08:00Z</cp:lastPrinted>
  <dcterms:created xsi:type="dcterms:W3CDTF">2025-09-17T09:51:00Z</dcterms:created>
  <dcterms:modified xsi:type="dcterms:W3CDTF">2025-09-17T09:51:00Z</dcterms:modified>
</cp:coreProperties>
</file>